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658" w:rsidRPr="000C4A52" w:rsidRDefault="00923658" w:rsidP="00347554">
      <w:pPr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</w:p>
    <w:p w:rsidR="00923658" w:rsidRDefault="00923658" w:rsidP="000C4A52">
      <w:pPr>
        <w:jc w:val="center"/>
        <w:rPr>
          <w:rFonts w:ascii="Times New Roman" w:hAnsi="Times New Roman"/>
          <w:b/>
          <w:caps/>
          <w:sz w:val="72"/>
          <w:szCs w:val="72"/>
        </w:rPr>
      </w:pPr>
    </w:p>
    <w:p w:rsidR="00923658" w:rsidRPr="000C4A52" w:rsidRDefault="00923658" w:rsidP="000C4A52">
      <w:pPr>
        <w:jc w:val="center"/>
        <w:rPr>
          <w:rFonts w:ascii="Times New Roman" w:hAnsi="Times New Roman"/>
          <w:b/>
          <w:caps/>
          <w:sz w:val="72"/>
          <w:szCs w:val="72"/>
        </w:rPr>
      </w:pPr>
      <w:r w:rsidRPr="000C4A52">
        <w:rPr>
          <w:rFonts w:ascii="Times New Roman" w:hAnsi="Times New Roman"/>
          <w:b/>
          <w:caps/>
          <w:sz w:val="72"/>
          <w:szCs w:val="72"/>
        </w:rPr>
        <w:t>Meghívó</w:t>
      </w:r>
    </w:p>
    <w:p w:rsidR="00923658" w:rsidRDefault="00923658" w:rsidP="000C4A52">
      <w:pPr>
        <w:jc w:val="center"/>
        <w:rPr>
          <w:rFonts w:ascii="Times New Roman" w:hAnsi="Times New Roman"/>
          <w:sz w:val="24"/>
          <w:szCs w:val="24"/>
        </w:rPr>
      </w:pPr>
    </w:p>
    <w:p w:rsidR="00923658" w:rsidRPr="000C4A52" w:rsidRDefault="00923658" w:rsidP="000C4A52">
      <w:pPr>
        <w:jc w:val="center"/>
        <w:rPr>
          <w:rFonts w:ascii="Times New Roman" w:hAnsi="Times New Roman"/>
          <w:sz w:val="24"/>
          <w:szCs w:val="24"/>
        </w:rPr>
      </w:pPr>
      <w:r w:rsidRPr="000C4A52">
        <w:rPr>
          <w:rFonts w:ascii="Times New Roman" w:hAnsi="Times New Roman"/>
          <w:sz w:val="24"/>
          <w:szCs w:val="24"/>
        </w:rPr>
        <w:t>Szerkesztőségünk tisztelettel meghívja Önt</w:t>
      </w:r>
      <w:r w:rsidR="00BC136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C136C">
        <w:rPr>
          <w:rFonts w:ascii="Times New Roman" w:hAnsi="Times New Roman"/>
          <w:sz w:val="24"/>
          <w:szCs w:val="24"/>
        </w:rPr>
        <w:t>a</w:t>
      </w:r>
      <w:proofErr w:type="gramEnd"/>
    </w:p>
    <w:p w:rsidR="00923658" w:rsidRPr="000C4A52" w:rsidRDefault="00BC136C" w:rsidP="00BC136C">
      <w:pPr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>
        <w:rPr>
          <w:rFonts w:ascii="Times New Roman" w:hAnsi="Times New Roman"/>
          <w:b/>
          <w:sz w:val="36"/>
          <w:szCs w:val="36"/>
        </w:rPr>
        <w:t>Hungarian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Journal of </w:t>
      </w:r>
      <w:proofErr w:type="spellStart"/>
      <w:r>
        <w:rPr>
          <w:rFonts w:ascii="Times New Roman" w:hAnsi="Times New Roman"/>
          <w:b/>
          <w:sz w:val="36"/>
          <w:szCs w:val="36"/>
        </w:rPr>
        <w:t>Legal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Studies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–</w:t>
      </w:r>
      <w:r w:rsidR="006A4C81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6A4C81">
        <w:rPr>
          <w:rFonts w:ascii="Times New Roman" w:hAnsi="Times New Roman"/>
          <w:b/>
          <w:sz w:val="36"/>
          <w:szCs w:val="36"/>
        </w:rPr>
        <w:t>Acta</w:t>
      </w:r>
      <w:proofErr w:type="spellEnd"/>
      <w:r w:rsidR="006A4C81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6A4C81">
        <w:rPr>
          <w:rFonts w:ascii="Times New Roman" w:hAnsi="Times New Roman"/>
          <w:b/>
          <w:sz w:val="36"/>
          <w:szCs w:val="36"/>
        </w:rPr>
        <w:t>Juridica</w:t>
      </w:r>
      <w:proofErr w:type="spellEnd"/>
      <w:r w:rsidR="006A4C81">
        <w:rPr>
          <w:rFonts w:ascii="Times New Roman" w:hAnsi="Times New Roman"/>
          <w:b/>
          <w:sz w:val="36"/>
          <w:szCs w:val="36"/>
        </w:rPr>
        <w:t xml:space="preserve"> Hungarica 57/</w:t>
      </w:r>
      <w:r w:rsidR="00923658" w:rsidRPr="000C4A52">
        <w:rPr>
          <w:rFonts w:ascii="Times New Roman" w:hAnsi="Times New Roman"/>
          <w:b/>
          <w:sz w:val="36"/>
          <w:szCs w:val="36"/>
        </w:rPr>
        <w:t>3. lapszámának bemutatójára</w:t>
      </w:r>
      <w:r w:rsidR="006A4C81">
        <w:rPr>
          <w:rFonts w:ascii="Times New Roman" w:hAnsi="Times New Roman"/>
          <w:b/>
          <w:sz w:val="36"/>
          <w:szCs w:val="36"/>
        </w:rPr>
        <w:t>.</w:t>
      </w:r>
    </w:p>
    <w:p w:rsidR="00923658" w:rsidRDefault="00923658" w:rsidP="000C4A5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23658" w:rsidRPr="000C4A52" w:rsidRDefault="00923658" w:rsidP="000C4A52">
      <w:pPr>
        <w:jc w:val="center"/>
        <w:rPr>
          <w:rFonts w:ascii="Times New Roman" w:hAnsi="Times New Roman"/>
          <w:sz w:val="24"/>
          <w:szCs w:val="24"/>
        </w:rPr>
      </w:pPr>
      <w:r w:rsidRPr="000C4A52">
        <w:rPr>
          <w:rFonts w:ascii="Times New Roman" w:hAnsi="Times New Roman"/>
          <w:b/>
          <w:sz w:val="24"/>
          <w:szCs w:val="24"/>
        </w:rPr>
        <w:t>Időpont:</w:t>
      </w:r>
      <w:r w:rsidR="006A4C81">
        <w:rPr>
          <w:rFonts w:ascii="Times New Roman" w:hAnsi="Times New Roman"/>
          <w:sz w:val="24"/>
          <w:szCs w:val="24"/>
        </w:rPr>
        <w:t xml:space="preserve"> 2016. november 17. 11.30-13</w:t>
      </w:r>
      <w:r w:rsidRPr="000C4A52">
        <w:rPr>
          <w:rFonts w:ascii="Times New Roman" w:hAnsi="Times New Roman"/>
          <w:sz w:val="24"/>
          <w:szCs w:val="24"/>
        </w:rPr>
        <w:t>.00</w:t>
      </w:r>
    </w:p>
    <w:p w:rsidR="00923658" w:rsidRPr="000C4A52" w:rsidRDefault="00923658" w:rsidP="000C4A52">
      <w:pPr>
        <w:jc w:val="center"/>
        <w:rPr>
          <w:rFonts w:ascii="Times New Roman" w:hAnsi="Times New Roman"/>
          <w:sz w:val="24"/>
          <w:szCs w:val="24"/>
        </w:rPr>
      </w:pPr>
      <w:r w:rsidRPr="000C4A52">
        <w:rPr>
          <w:rFonts w:ascii="Times New Roman" w:hAnsi="Times New Roman"/>
          <w:b/>
          <w:sz w:val="24"/>
          <w:szCs w:val="24"/>
        </w:rPr>
        <w:t>Helyszín:</w:t>
      </w:r>
      <w:r w:rsidRPr="000C4A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MTA</w:t>
      </w:r>
      <w:r w:rsidR="006A4C81">
        <w:rPr>
          <w:rFonts w:ascii="Times New Roman" w:hAnsi="Times New Roman"/>
          <w:sz w:val="24"/>
          <w:szCs w:val="24"/>
        </w:rPr>
        <w:t xml:space="preserve"> TK</w:t>
      </w:r>
      <w:r>
        <w:rPr>
          <w:rFonts w:ascii="Times New Roman" w:hAnsi="Times New Roman"/>
          <w:sz w:val="24"/>
          <w:szCs w:val="24"/>
        </w:rPr>
        <w:t xml:space="preserve"> Jogtudományi Intézet</w:t>
      </w:r>
      <w:r w:rsidR="006A4C81">
        <w:rPr>
          <w:rFonts w:ascii="Times New Roman" w:hAnsi="Times New Roman"/>
          <w:sz w:val="24"/>
          <w:szCs w:val="24"/>
        </w:rPr>
        <w:t>, Tanácsterem</w:t>
      </w:r>
    </w:p>
    <w:p w:rsidR="00923658" w:rsidRPr="000C4A52" w:rsidRDefault="00923658" w:rsidP="000C4A52">
      <w:pPr>
        <w:jc w:val="center"/>
        <w:rPr>
          <w:rFonts w:ascii="Times New Roman" w:hAnsi="Times New Roman"/>
          <w:sz w:val="24"/>
          <w:szCs w:val="24"/>
        </w:rPr>
      </w:pPr>
      <w:r w:rsidRPr="000C4A52">
        <w:rPr>
          <w:rFonts w:ascii="Times New Roman" w:hAnsi="Times New Roman"/>
          <w:sz w:val="24"/>
          <w:szCs w:val="24"/>
        </w:rPr>
        <w:t>1014 Budapest, Országház utca 30.</w:t>
      </w:r>
      <w:r w:rsidR="006A4C81">
        <w:rPr>
          <w:rFonts w:ascii="Times New Roman" w:hAnsi="Times New Roman"/>
          <w:sz w:val="24"/>
          <w:szCs w:val="24"/>
        </w:rPr>
        <w:t xml:space="preserve"> II. emelet</w:t>
      </w:r>
    </w:p>
    <w:p w:rsidR="00923658" w:rsidRDefault="00923658" w:rsidP="006A4C81">
      <w:pPr>
        <w:rPr>
          <w:rFonts w:ascii="Times New Roman" w:hAnsi="Times New Roman"/>
          <w:sz w:val="24"/>
          <w:szCs w:val="24"/>
        </w:rPr>
      </w:pPr>
    </w:p>
    <w:p w:rsidR="00923658" w:rsidRPr="006A4C81" w:rsidRDefault="00923658" w:rsidP="008C6F3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kiadvány</w:t>
      </w:r>
      <w:r w:rsidRPr="000C4A52">
        <w:rPr>
          <w:rFonts w:ascii="Times New Roman" w:hAnsi="Times New Roman"/>
          <w:sz w:val="24"/>
          <w:szCs w:val="24"/>
        </w:rPr>
        <w:t>t</w:t>
      </w:r>
      <w:r w:rsidR="0012035F">
        <w:rPr>
          <w:rFonts w:ascii="Times New Roman" w:hAnsi="Times New Roman"/>
          <w:sz w:val="24"/>
          <w:szCs w:val="24"/>
        </w:rPr>
        <w:t xml:space="preserve"> röviden</w:t>
      </w:r>
      <w:r w:rsidRPr="000C4A52">
        <w:rPr>
          <w:rFonts w:ascii="Times New Roman" w:hAnsi="Times New Roman"/>
          <w:sz w:val="24"/>
          <w:szCs w:val="24"/>
        </w:rPr>
        <w:t xml:space="preserve"> bemutatja: </w:t>
      </w:r>
      <w:proofErr w:type="spellStart"/>
      <w:r w:rsidR="006A4C81">
        <w:rPr>
          <w:rFonts w:ascii="Times New Roman" w:hAnsi="Times New Roman"/>
          <w:b/>
          <w:sz w:val="24"/>
          <w:szCs w:val="24"/>
        </w:rPr>
        <w:t>Harmathy</w:t>
      </w:r>
      <w:proofErr w:type="spellEnd"/>
      <w:r w:rsidR="006A4C81">
        <w:rPr>
          <w:rFonts w:ascii="Times New Roman" w:hAnsi="Times New Roman"/>
          <w:b/>
          <w:sz w:val="24"/>
          <w:szCs w:val="24"/>
        </w:rPr>
        <w:t xml:space="preserve"> Attila </w:t>
      </w:r>
      <w:r w:rsidR="006A4C81" w:rsidRPr="006A4C81">
        <w:rPr>
          <w:rFonts w:ascii="Times New Roman" w:hAnsi="Times New Roman"/>
          <w:sz w:val="24"/>
          <w:szCs w:val="24"/>
        </w:rPr>
        <w:t>akadémikus</w:t>
      </w:r>
      <w:r w:rsidR="00BC136C">
        <w:rPr>
          <w:rFonts w:ascii="Times New Roman" w:hAnsi="Times New Roman"/>
          <w:sz w:val="24"/>
          <w:szCs w:val="24"/>
        </w:rPr>
        <w:t>.</w:t>
      </w:r>
    </w:p>
    <w:p w:rsidR="00923658" w:rsidRDefault="006A4C81" w:rsidP="008C6F3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bemutatót </w:t>
      </w:r>
      <w:proofErr w:type="spellStart"/>
      <w:r>
        <w:rPr>
          <w:rFonts w:ascii="Times New Roman" w:hAnsi="Times New Roman"/>
          <w:sz w:val="24"/>
          <w:szCs w:val="24"/>
        </w:rPr>
        <w:t>kerekasztalbeszélgetés</w:t>
      </w:r>
      <w:proofErr w:type="spellEnd"/>
      <w:r>
        <w:rPr>
          <w:rFonts w:ascii="Times New Roman" w:hAnsi="Times New Roman"/>
          <w:sz w:val="24"/>
          <w:szCs w:val="24"/>
        </w:rPr>
        <w:t xml:space="preserve"> követi, amelynek témája a </w:t>
      </w:r>
      <w:proofErr w:type="spellStart"/>
      <w:r>
        <w:rPr>
          <w:rFonts w:ascii="Times New Roman" w:hAnsi="Times New Roman"/>
          <w:sz w:val="24"/>
          <w:szCs w:val="24"/>
        </w:rPr>
        <w:t>jogösszehasonlítás</w:t>
      </w:r>
      <w:proofErr w:type="spellEnd"/>
      <w:r>
        <w:rPr>
          <w:rFonts w:ascii="Times New Roman" w:hAnsi="Times New Roman"/>
          <w:sz w:val="24"/>
          <w:szCs w:val="24"/>
        </w:rPr>
        <w:t xml:space="preserve"> a jogtudományban. Résztvevők:</w:t>
      </w:r>
      <w:r w:rsidRPr="006A4C8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4C81">
        <w:rPr>
          <w:rFonts w:ascii="Times New Roman" w:hAnsi="Times New Roman"/>
          <w:b/>
          <w:sz w:val="24"/>
          <w:szCs w:val="24"/>
        </w:rPr>
        <w:t>Badó</w:t>
      </w:r>
      <w:proofErr w:type="spellEnd"/>
      <w:r w:rsidRPr="006A4C81">
        <w:rPr>
          <w:rFonts w:ascii="Times New Roman" w:hAnsi="Times New Roman"/>
          <w:b/>
          <w:sz w:val="24"/>
          <w:szCs w:val="24"/>
        </w:rPr>
        <w:t xml:space="preserve"> Attila, Fekete Balázs,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Harmathy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Attila, Varga Csaba</w:t>
      </w:r>
      <w:r w:rsidR="00547CC6">
        <w:rPr>
          <w:rFonts w:ascii="Times New Roman" w:hAnsi="Times New Roman"/>
          <w:b/>
          <w:sz w:val="24"/>
          <w:szCs w:val="24"/>
        </w:rPr>
        <w:t>.</w:t>
      </w:r>
    </w:p>
    <w:p w:rsidR="00923658" w:rsidRDefault="00923658" w:rsidP="008C6F3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Moderál: </w:t>
      </w:r>
      <w:r w:rsidRPr="00F74234">
        <w:rPr>
          <w:rFonts w:ascii="Times New Roman" w:hAnsi="Times New Roman"/>
          <w:b/>
          <w:sz w:val="24"/>
          <w:szCs w:val="24"/>
        </w:rPr>
        <w:t>Dr. Jakab Éva</w:t>
      </w:r>
      <w:r>
        <w:rPr>
          <w:rFonts w:ascii="Times New Roman" w:hAnsi="Times New Roman"/>
          <w:sz w:val="24"/>
          <w:szCs w:val="24"/>
        </w:rPr>
        <w:t xml:space="preserve"> főszerkesztő</w:t>
      </w:r>
      <w:r w:rsidR="00547CC6">
        <w:rPr>
          <w:rFonts w:ascii="Times New Roman" w:hAnsi="Times New Roman"/>
          <w:sz w:val="24"/>
          <w:szCs w:val="24"/>
        </w:rPr>
        <w:t>.</w:t>
      </w:r>
    </w:p>
    <w:p w:rsidR="00923658" w:rsidRPr="000C4A52" w:rsidRDefault="00923658" w:rsidP="00347554">
      <w:pPr>
        <w:rPr>
          <w:rFonts w:ascii="Times New Roman" w:hAnsi="Times New Roman"/>
          <w:sz w:val="24"/>
          <w:szCs w:val="24"/>
        </w:rPr>
      </w:pPr>
    </w:p>
    <w:p w:rsidR="00923658" w:rsidRPr="000C4A52" w:rsidRDefault="00923658" w:rsidP="00F74234">
      <w:pPr>
        <w:jc w:val="center"/>
        <w:rPr>
          <w:rFonts w:ascii="Times New Roman" w:hAnsi="Times New Roman"/>
          <w:sz w:val="24"/>
          <w:szCs w:val="24"/>
        </w:rPr>
      </w:pPr>
      <w:r w:rsidRPr="000C4A52">
        <w:rPr>
          <w:rFonts w:ascii="Times New Roman" w:hAnsi="Times New Roman"/>
          <w:sz w:val="24"/>
          <w:szCs w:val="24"/>
        </w:rPr>
        <w:t>Kérjük, részvé</w:t>
      </w:r>
      <w:r w:rsidR="00BC136C">
        <w:rPr>
          <w:rFonts w:ascii="Times New Roman" w:hAnsi="Times New Roman"/>
          <w:sz w:val="24"/>
          <w:szCs w:val="24"/>
        </w:rPr>
        <w:t>teli szándékát 2016. november 12</w:t>
      </w:r>
      <w:r w:rsidRPr="000C4A52">
        <w:rPr>
          <w:rFonts w:ascii="Times New Roman" w:hAnsi="Times New Roman"/>
          <w:sz w:val="24"/>
          <w:szCs w:val="24"/>
        </w:rPr>
        <w:t xml:space="preserve">-ig jelezze az </w:t>
      </w:r>
      <w:proofErr w:type="spellStart"/>
      <w:r w:rsidRPr="000C4A52">
        <w:rPr>
          <w:rFonts w:ascii="Times New Roman" w:hAnsi="Times New Roman"/>
          <w:i/>
          <w:sz w:val="24"/>
          <w:szCs w:val="24"/>
        </w:rPr>
        <w:t>Acta</w:t>
      </w:r>
      <w:proofErr w:type="gramStart"/>
      <w:r w:rsidRPr="000C4A52">
        <w:rPr>
          <w:rFonts w:ascii="Times New Roman" w:hAnsi="Times New Roman"/>
          <w:i/>
          <w:sz w:val="24"/>
          <w:szCs w:val="24"/>
        </w:rPr>
        <w:t>.Juridica</w:t>
      </w:r>
      <w:proofErr w:type="spellEnd"/>
      <w:r w:rsidRPr="000C4A52">
        <w:rPr>
          <w:rFonts w:ascii="Times New Roman" w:hAnsi="Times New Roman"/>
          <w:i/>
          <w:sz w:val="24"/>
          <w:szCs w:val="24"/>
        </w:rPr>
        <w:t>@tk.mta.hu</w:t>
      </w:r>
      <w:proofErr w:type="gramEnd"/>
      <w:r w:rsidRPr="000C4A52">
        <w:rPr>
          <w:rFonts w:ascii="Times New Roman" w:hAnsi="Times New Roman"/>
          <w:sz w:val="24"/>
          <w:szCs w:val="24"/>
        </w:rPr>
        <w:t xml:space="preserve"> e-mail címen.</w:t>
      </w:r>
    </w:p>
    <w:p w:rsidR="00923658" w:rsidRPr="000C4A52" w:rsidRDefault="0092365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23658" w:rsidRPr="000C4A52" w:rsidSect="00BF46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AD6" w:rsidRDefault="00DC4AD6" w:rsidP="00347554">
      <w:pPr>
        <w:spacing w:after="0" w:line="240" w:lineRule="auto"/>
      </w:pPr>
      <w:r>
        <w:separator/>
      </w:r>
    </w:p>
  </w:endnote>
  <w:endnote w:type="continuationSeparator" w:id="0">
    <w:p w:rsidR="00DC4AD6" w:rsidRDefault="00DC4AD6" w:rsidP="0034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RWBodoniTOT-Lig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58" w:rsidRPr="00347554" w:rsidRDefault="00923658" w:rsidP="00347554">
    <w:pPr>
      <w:autoSpaceDE w:val="0"/>
      <w:autoSpaceDN w:val="0"/>
      <w:adjustRightInd w:val="0"/>
      <w:spacing w:after="0" w:line="240" w:lineRule="auto"/>
      <w:jc w:val="center"/>
      <w:rPr>
        <w:rFonts w:ascii="MyriadPro-Regular" w:hAnsi="MyriadPro-Regular" w:cs="MyriadPro-Regular"/>
        <w:sz w:val="16"/>
        <w:szCs w:val="16"/>
      </w:rPr>
    </w:pPr>
    <w:proofErr w:type="spellStart"/>
    <w:r w:rsidRPr="00347554">
      <w:rPr>
        <w:rFonts w:ascii="MyriadPro-Regular" w:hAnsi="MyriadPro-Regular" w:cs="MyriadPro-Regular"/>
        <w:bCs/>
        <w:sz w:val="16"/>
        <w:szCs w:val="16"/>
      </w:rPr>
      <w:t>Seat</w:t>
    </w:r>
    <w:proofErr w:type="spellEnd"/>
    <w:r w:rsidRPr="00347554">
      <w:rPr>
        <w:rFonts w:ascii="MyriadPro-Regular" w:hAnsi="MyriadPro-Regular" w:cs="MyriadPro-Regular"/>
        <w:sz w:val="16"/>
        <w:szCs w:val="16"/>
      </w:rPr>
      <w:t>: 1014 Budapest, Országház u. 30.</w:t>
    </w:r>
  </w:p>
  <w:p w:rsidR="00923658" w:rsidRPr="00347554" w:rsidRDefault="00923658" w:rsidP="00347554">
    <w:pPr>
      <w:autoSpaceDE w:val="0"/>
      <w:autoSpaceDN w:val="0"/>
      <w:adjustRightInd w:val="0"/>
      <w:spacing w:after="0" w:line="240" w:lineRule="auto"/>
      <w:jc w:val="center"/>
      <w:rPr>
        <w:rFonts w:ascii="MyriadPro-Regular" w:hAnsi="MyriadPro-Regular" w:cs="MyriadPro-Regular"/>
        <w:sz w:val="16"/>
        <w:szCs w:val="16"/>
      </w:rPr>
    </w:pPr>
    <w:proofErr w:type="spellStart"/>
    <w:r w:rsidRPr="00347554">
      <w:rPr>
        <w:rFonts w:ascii="MyriadPro-Regular" w:hAnsi="MyriadPro-Regular" w:cs="MyriadPro-Regular"/>
        <w:bCs/>
        <w:sz w:val="16"/>
        <w:szCs w:val="16"/>
      </w:rPr>
      <w:t>Webpage</w:t>
    </w:r>
    <w:proofErr w:type="spellEnd"/>
    <w:r w:rsidRPr="00347554">
      <w:rPr>
        <w:rFonts w:ascii="MyriadPro-Regular" w:hAnsi="MyriadPro-Regular" w:cs="MyriadPro-Regular"/>
        <w:sz w:val="16"/>
        <w:szCs w:val="16"/>
      </w:rPr>
      <w:t xml:space="preserve">: </w:t>
    </w:r>
    <w:hyperlink r:id="rId1" w:tgtFrame="_blank" w:history="1">
      <w:r w:rsidRPr="00347554">
        <w:rPr>
          <w:rFonts w:ascii="MyriadPro-Regular" w:hAnsi="MyriadPro-Regular" w:cs="MyriadPro-Regular"/>
          <w:sz w:val="16"/>
          <w:szCs w:val="16"/>
        </w:rPr>
        <w:t>http://jog.tk.mta.hu/acta-juridica-hungarica</w:t>
      </w:r>
    </w:hyperlink>
  </w:p>
  <w:p w:rsidR="00923658" w:rsidRPr="00347554" w:rsidRDefault="00923658" w:rsidP="00347554">
    <w:pPr>
      <w:autoSpaceDE w:val="0"/>
      <w:autoSpaceDN w:val="0"/>
      <w:adjustRightInd w:val="0"/>
      <w:spacing w:after="0" w:line="240" w:lineRule="auto"/>
      <w:jc w:val="center"/>
      <w:rPr>
        <w:rFonts w:ascii="MyriadPro-Regular" w:hAnsi="MyriadPro-Regular" w:cs="MyriadPro-Regular"/>
        <w:sz w:val="16"/>
        <w:szCs w:val="16"/>
      </w:rPr>
    </w:pPr>
    <w:r w:rsidRPr="00347554">
      <w:rPr>
        <w:rFonts w:ascii="MyriadPro-Regular" w:hAnsi="MyriadPro-Regular" w:cs="MyriadPro-Regular"/>
        <w:bCs/>
        <w:sz w:val="16"/>
        <w:szCs w:val="16"/>
      </w:rPr>
      <w:t>Email</w:t>
    </w:r>
    <w:r w:rsidRPr="00347554">
      <w:rPr>
        <w:rFonts w:ascii="MyriadPro-Regular" w:hAnsi="MyriadPro-Regular" w:cs="MyriadPro-Regular"/>
        <w:sz w:val="16"/>
        <w:szCs w:val="16"/>
      </w:rPr>
      <w:t xml:space="preserve">: </w:t>
    </w:r>
    <w:hyperlink r:id="rId2" w:history="1">
      <w:r w:rsidRPr="00347554">
        <w:rPr>
          <w:rFonts w:ascii="MyriadPro-Regular" w:hAnsi="MyriadPro-Regular" w:cs="MyriadPro-Regular"/>
          <w:sz w:val="16"/>
          <w:szCs w:val="16"/>
        </w:rPr>
        <w:t>acta.juridica@tk.mta.hu</w:t>
      </w:r>
    </w:hyperlink>
  </w:p>
  <w:p w:rsidR="00923658" w:rsidRPr="00347554" w:rsidRDefault="00923658" w:rsidP="00347554">
    <w:pPr>
      <w:autoSpaceDE w:val="0"/>
      <w:autoSpaceDN w:val="0"/>
      <w:adjustRightInd w:val="0"/>
      <w:spacing w:after="0" w:line="240" w:lineRule="auto"/>
      <w:jc w:val="center"/>
      <w:rPr>
        <w:rFonts w:ascii="MyriadPro-Regular" w:hAnsi="MyriadPro-Regular" w:cs="MyriadPro-Regular"/>
        <w:sz w:val="16"/>
        <w:szCs w:val="16"/>
      </w:rPr>
    </w:pPr>
    <w:proofErr w:type="spellStart"/>
    <w:r w:rsidRPr="00347554">
      <w:rPr>
        <w:rFonts w:ascii="MyriadPro-Regular" w:hAnsi="MyriadPro-Regular" w:cs="MyriadPro-Regular"/>
        <w:bCs/>
        <w:sz w:val="16"/>
        <w:szCs w:val="16"/>
      </w:rPr>
      <w:t>Paper</w:t>
    </w:r>
    <w:proofErr w:type="spellEnd"/>
    <w:r w:rsidRPr="00347554">
      <w:rPr>
        <w:rFonts w:ascii="MyriadPro-Regular" w:hAnsi="MyriadPro-Regular" w:cs="MyriadPro-Regular"/>
        <w:bCs/>
        <w:sz w:val="16"/>
        <w:szCs w:val="16"/>
      </w:rPr>
      <w:t xml:space="preserve"> ISSN 1216-2574</w:t>
    </w:r>
    <w:r w:rsidRPr="00347554">
      <w:rPr>
        <w:rFonts w:ascii="MyriadPro-Regular" w:hAnsi="MyriadPro-Regular" w:cs="MyriadPro-Regular"/>
        <w:sz w:val="16"/>
        <w:szCs w:val="16"/>
      </w:rPr>
      <w:br/>
    </w:r>
    <w:r w:rsidRPr="00347554">
      <w:rPr>
        <w:rFonts w:ascii="MyriadPro-Regular" w:hAnsi="MyriadPro-Regular" w:cs="MyriadPro-Regular"/>
        <w:bCs/>
        <w:sz w:val="16"/>
        <w:szCs w:val="16"/>
      </w:rPr>
      <w:t>Online ISSN 1588-2616</w:t>
    </w:r>
  </w:p>
  <w:p w:rsidR="00923658" w:rsidRPr="00347554" w:rsidRDefault="0092365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AD6" w:rsidRDefault="00DC4AD6" w:rsidP="00347554">
      <w:pPr>
        <w:spacing w:after="0" w:line="240" w:lineRule="auto"/>
      </w:pPr>
      <w:r>
        <w:separator/>
      </w:r>
    </w:p>
  </w:footnote>
  <w:footnote w:type="continuationSeparator" w:id="0">
    <w:p w:rsidR="00DC4AD6" w:rsidRDefault="00DC4AD6" w:rsidP="00347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58" w:rsidRDefault="00923658" w:rsidP="00347554">
    <w:pPr>
      <w:autoSpaceDE w:val="0"/>
      <w:autoSpaceDN w:val="0"/>
      <w:adjustRightInd w:val="0"/>
      <w:spacing w:after="0" w:line="240" w:lineRule="auto"/>
      <w:jc w:val="center"/>
      <w:rPr>
        <w:rFonts w:ascii="URWBodoniTOT-Lig" w:hAnsi="URWBodoniTOT-Lig" w:cs="URWBodoniTOT-Lig"/>
        <w:sz w:val="48"/>
        <w:szCs w:val="48"/>
      </w:rPr>
    </w:pPr>
    <w:proofErr w:type="spellStart"/>
    <w:r w:rsidRPr="00347554">
      <w:rPr>
        <w:rFonts w:ascii="URWBodoniTOT-Lig" w:hAnsi="URWBodoniTOT-Lig" w:cs="URWBodoniTOT-Lig"/>
        <w:sz w:val="48"/>
        <w:szCs w:val="48"/>
      </w:rPr>
      <w:t>Acta</w:t>
    </w:r>
    <w:proofErr w:type="spellEnd"/>
    <w:r w:rsidRPr="00347554">
      <w:rPr>
        <w:rFonts w:ascii="URWBodoniTOT-Lig" w:hAnsi="URWBodoniTOT-Lig" w:cs="URWBodoniTOT-Lig"/>
        <w:sz w:val="48"/>
        <w:szCs w:val="48"/>
      </w:rPr>
      <w:t xml:space="preserve"> </w:t>
    </w:r>
    <w:proofErr w:type="spellStart"/>
    <w:r w:rsidRPr="00347554">
      <w:rPr>
        <w:rFonts w:ascii="URWBodoniTOT-Lig" w:hAnsi="URWBodoniTOT-Lig" w:cs="URWBodoniTOT-Lig"/>
        <w:sz w:val="48"/>
        <w:szCs w:val="48"/>
      </w:rPr>
      <w:t>Juridica</w:t>
    </w:r>
    <w:proofErr w:type="spellEnd"/>
    <w:r w:rsidRPr="00347554">
      <w:rPr>
        <w:rFonts w:ascii="URWBodoniTOT-Lig" w:hAnsi="URWBodoniTOT-Lig" w:cs="URWBodoniTOT-Lig"/>
        <w:sz w:val="48"/>
        <w:szCs w:val="48"/>
      </w:rPr>
      <w:t xml:space="preserve"> Hungarica</w:t>
    </w:r>
  </w:p>
  <w:p w:rsidR="00923658" w:rsidRPr="00347554" w:rsidRDefault="00923658" w:rsidP="00347554">
    <w:pPr>
      <w:autoSpaceDE w:val="0"/>
      <w:autoSpaceDN w:val="0"/>
      <w:adjustRightInd w:val="0"/>
      <w:spacing w:after="0" w:line="240" w:lineRule="auto"/>
      <w:jc w:val="center"/>
      <w:rPr>
        <w:rFonts w:ascii="URWBodoniTOT-Lig" w:hAnsi="URWBodoniTOT-Lig" w:cs="URWBodoniTOT-Lig"/>
      </w:rPr>
    </w:pPr>
    <w:r w:rsidRPr="00347554">
      <w:rPr>
        <w:rFonts w:ascii="MyriadPro-Regular" w:hAnsi="MyriadPro-Regular" w:cs="MyriadPro-Regular"/>
      </w:rPr>
      <w:t>HUNGARIAN JOURNAL OF LEGAL STUDIES</w:t>
    </w:r>
  </w:p>
  <w:p w:rsidR="00923658" w:rsidRDefault="0092365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54"/>
    <w:rsid w:val="000C4A52"/>
    <w:rsid w:val="000D0608"/>
    <w:rsid w:val="0012035F"/>
    <w:rsid w:val="002A76D2"/>
    <w:rsid w:val="00347554"/>
    <w:rsid w:val="003D7B1F"/>
    <w:rsid w:val="004E0D38"/>
    <w:rsid w:val="00547CC6"/>
    <w:rsid w:val="006A4C81"/>
    <w:rsid w:val="008744C1"/>
    <w:rsid w:val="008C6F3D"/>
    <w:rsid w:val="008F2011"/>
    <w:rsid w:val="00923658"/>
    <w:rsid w:val="00935D44"/>
    <w:rsid w:val="00A10693"/>
    <w:rsid w:val="00BC136C"/>
    <w:rsid w:val="00BF4650"/>
    <w:rsid w:val="00C668D8"/>
    <w:rsid w:val="00DC4AD6"/>
    <w:rsid w:val="00E169A7"/>
    <w:rsid w:val="00F7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4650"/>
    <w:pPr>
      <w:spacing w:after="200" w:line="276" w:lineRule="auto"/>
    </w:pPr>
    <w:rPr>
      <w:lang w:eastAsia="en-US"/>
    </w:rPr>
  </w:style>
  <w:style w:type="paragraph" w:styleId="Cmsor1">
    <w:name w:val="heading 1"/>
    <w:basedOn w:val="Norml"/>
    <w:link w:val="Cmsor1Char"/>
    <w:uiPriority w:val="99"/>
    <w:qFormat/>
    <w:rsid w:val="000C4A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0C4A52"/>
    <w:rPr>
      <w:rFonts w:ascii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fej">
    <w:name w:val="header"/>
    <w:basedOn w:val="Norml"/>
    <w:link w:val="lfejChar"/>
    <w:uiPriority w:val="99"/>
    <w:semiHidden/>
    <w:rsid w:val="00347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347554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347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347554"/>
    <w:rPr>
      <w:rFonts w:cs="Times New Roman"/>
    </w:rPr>
  </w:style>
  <w:style w:type="character" w:styleId="Kiemels2">
    <w:name w:val="Strong"/>
    <w:basedOn w:val="Bekezdsalapbettpusa"/>
    <w:uiPriority w:val="99"/>
    <w:qFormat/>
    <w:rsid w:val="00347554"/>
    <w:rPr>
      <w:rFonts w:cs="Times New Roman"/>
      <w:b/>
      <w:bCs/>
    </w:rPr>
  </w:style>
  <w:style w:type="paragraph" w:styleId="NormlWeb">
    <w:name w:val="Normal (Web)"/>
    <w:basedOn w:val="Norml"/>
    <w:uiPriority w:val="99"/>
    <w:semiHidden/>
    <w:rsid w:val="003475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34755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4650"/>
    <w:pPr>
      <w:spacing w:after="200" w:line="276" w:lineRule="auto"/>
    </w:pPr>
    <w:rPr>
      <w:lang w:eastAsia="en-US"/>
    </w:rPr>
  </w:style>
  <w:style w:type="paragraph" w:styleId="Cmsor1">
    <w:name w:val="heading 1"/>
    <w:basedOn w:val="Norml"/>
    <w:link w:val="Cmsor1Char"/>
    <w:uiPriority w:val="99"/>
    <w:qFormat/>
    <w:rsid w:val="000C4A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0C4A52"/>
    <w:rPr>
      <w:rFonts w:ascii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fej">
    <w:name w:val="header"/>
    <w:basedOn w:val="Norml"/>
    <w:link w:val="lfejChar"/>
    <w:uiPriority w:val="99"/>
    <w:semiHidden/>
    <w:rsid w:val="00347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347554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347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347554"/>
    <w:rPr>
      <w:rFonts w:cs="Times New Roman"/>
    </w:rPr>
  </w:style>
  <w:style w:type="character" w:styleId="Kiemels2">
    <w:name w:val="Strong"/>
    <w:basedOn w:val="Bekezdsalapbettpusa"/>
    <w:uiPriority w:val="99"/>
    <w:qFormat/>
    <w:rsid w:val="00347554"/>
    <w:rPr>
      <w:rFonts w:cs="Times New Roman"/>
      <w:b/>
      <w:bCs/>
    </w:rPr>
  </w:style>
  <w:style w:type="paragraph" w:styleId="NormlWeb">
    <w:name w:val="Normal (Web)"/>
    <w:basedOn w:val="Norml"/>
    <w:uiPriority w:val="99"/>
    <w:semiHidden/>
    <w:rsid w:val="003475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34755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23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ta.juridica@tk.mta.hu" TargetMode="External"/><Relationship Id="rId1" Type="http://schemas.openxmlformats.org/officeDocument/2006/relationships/hyperlink" Target="http://jog.tk.mta.hu/acta-juridica-hunga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creator>Dr. Deli Gergely</dc:creator>
  <cp:lastModifiedBy>Rendszergazda</cp:lastModifiedBy>
  <cp:revision>5</cp:revision>
  <dcterms:created xsi:type="dcterms:W3CDTF">2016-10-24T18:54:00Z</dcterms:created>
  <dcterms:modified xsi:type="dcterms:W3CDTF">2016-10-26T20:36:00Z</dcterms:modified>
</cp:coreProperties>
</file>